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D0" w:rsidRPr="00A06638" w:rsidRDefault="005905D0" w:rsidP="001E53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06638">
        <w:rPr>
          <w:rFonts w:ascii="Times New Roman" w:hAnsi="Times New Roman" w:cs="Times New Roman"/>
          <w:b/>
          <w:sz w:val="40"/>
          <w:szCs w:val="40"/>
          <w:u w:val="single"/>
        </w:rPr>
        <w:t>SAT PRIYA COLLEGE OF PHARMACY, ROHTAK</w:t>
      </w:r>
    </w:p>
    <w:p w:rsidR="005905D0" w:rsidRPr="00A06638" w:rsidRDefault="005905D0" w:rsidP="001E538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638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5905D0" w:rsidRPr="00A06638" w:rsidRDefault="005905D0" w:rsidP="003255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06638">
        <w:rPr>
          <w:rFonts w:ascii="Times New Roman" w:hAnsi="Times New Roman" w:cs="Times New Roman"/>
          <w:b/>
          <w:sz w:val="32"/>
          <w:szCs w:val="32"/>
          <w:u w:val="single"/>
        </w:rPr>
        <w:t>D.Pharmacy</w:t>
      </w:r>
      <w:proofErr w:type="spellEnd"/>
      <w:r w:rsidRPr="00A06638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Pr="00A06638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 w:rsidRPr="00A06638">
        <w:rPr>
          <w:rFonts w:ascii="Times New Roman" w:hAnsi="Times New Roman" w:cs="Times New Roman"/>
          <w:b/>
          <w:sz w:val="32"/>
          <w:szCs w:val="32"/>
          <w:u w:val="single"/>
        </w:rPr>
        <w:t xml:space="preserve"> yr. (session 2021-22)</w:t>
      </w:r>
    </w:p>
    <w:p w:rsidR="005905D0" w:rsidRPr="00A06638" w:rsidRDefault="005905D0" w:rsidP="003255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638">
        <w:rPr>
          <w:rFonts w:ascii="Times New Roman" w:hAnsi="Times New Roman" w:cs="Times New Roman"/>
          <w:b/>
          <w:sz w:val="32"/>
          <w:szCs w:val="32"/>
          <w:u w:val="single"/>
        </w:rPr>
        <w:t>Subject- Pharmaceutical Chemistry</w:t>
      </w:r>
    </w:p>
    <w:p w:rsidR="005905D0" w:rsidRDefault="005905D0" w:rsidP="003255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638">
        <w:rPr>
          <w:rFonts w:ascii="Times New Roman" w:hAnsi="Times New Roman" w:cs="Times New Roman"/>
          <w:b/>
          <w:sz w:val="32"/>
          <w:szCs w:val="32"/>
          <w:u w:val="single"/>
        </w:rPr>
        <w:t>Name of Faculty- Mr. Ankit Rathee</w:t>
      </w:r>
    </w:p>
    <w:p w:rsidR="00325532" w:rsidRPr="00A06638" w:rsidRDefault="00325532" w:rsidP="001E53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1701"/>
        <w:gridCol w:w="7655"/>
        <w:gridCol w:w="3260"/>
      </w:tblGrid>
      <w:tr w:rsidR="00C849BE" w:rsidRPr="005905D0" w:rsidTr="006350A0">
        <w:trPr>
          <w:trHeight w:val="487"/>
        </w:trPr>
        <w:tc>
          <w:tcPr>
            <w:tcW w:w="704" w:type="dxa"/>
          </w:tcPr>
          <w:p w:rsidR="00A06638" w:rsidRPr="005905D0" w:rsidRDefault="00F6639D" w:rsidP="006F58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1" w:type="dxa"/>
          </w:tcPr>
          <w:p w:rsidR="00A06638" w:rsidRPr="005905D0" w:rsidRDefault="00B306B9" w:rsidP="006F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7655" w:type="dxa"/>
          </w:tcPr>
          <w:p w:rsidR="00A06638" w:rsidRPr="005905D0" w:rsidRDefault="00A06638" w:rsidP="006F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b/>
                <w:sz w:val="24"/>
                <w:szCs w:val="24"/>
              </w:rPr>
              <w:t>Theory Topic</w:t>
            </w:r>
          </w:p>
        </w:tc>
        <w:tc>
          <w:tcPr>
            <w:tcW w:w="3260" w:type="dxa"/>
          </w:tcPr>
          <w:p w:rsidR="00A06638" w:rsidRPr="005905D0" w:rsidRDefault="00A06638" w:rsidP="006F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b/>
                <w:sz w:val="24"/>
                <w:szCs w:val="24"/>
              </w:rPr>
              <w:t>Practical Topic</w:t>
            </w:r>
          </w:p>
        </w:tc>
      </w:tr>
      <w:tr w:rsidR="00C849BE" w:rsidRPr="005905D0" w:rsidTr="006350A0">
        <w:trPr>
          <w:trHeight w:val="683"/>
        </w:trPr>
        <w:tc>
          <w:tcPr>
            <w:tcW w:w="704" w:type="dxa"/>
          </w:tcPr>
          <w:p w:rsidR="00A06638" w:rsidRPr="001E5387" w:rsidRDefault="00F6639D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50A0">
              <w:rPr>
                <w:rFonts w:ascii="Times New Roman" w:hAnsi="Times New Roman" w:cs="Times New Roman"/>
                <w:sz w:val="24"/>
                <w:szCs w:val="24"/>
              </w:rPr>
              <w:t>-10-2021 -</w:t>
            </w:r>
            <w:r w:rsidR="0060011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6350A0">
              <w:rPr>
                <w:rFonts w:ascii="Times New Roman" w:hAnsi="Times New Roman" w:cs="Times New Roman"/>
                <w:sz w:val="24"/>
                <w:szCs w:val="24"/>
              </w:rPr>
              <w:t>-10-2021</w:t>
            </w:r>
          </w:p>
        </w:tc>
        <w:tc>
          <w:tcPr>
            <w:tcW w:w="7655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Introduction to Pharmaceutical Chemistry</w:t>
            </w:r>
          </w:p>
        </w:tc>
        <w:tc>
          <w:tcPr>
            <w:tcW w:w="3260" w:type="dxa"/>
            <w:vMerge w:val="restart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 type of instrument used in laboratory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BE" w:rsidRPr="005905D0" w:rsidTr="006350A0">
        <w:trPr>
          <w:trHeight w:val="890"/>
        </w:trPr>
        <w:tc>
          <w:tcPr>
            <w:tcW w:w="704" w:type="dxa"/>
          </w:tcPr>
          <w:p w:rsidR="00A06638" w:rsidRPr="001E5387" w:rsidRDefault="00F6639D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6638" w:rsidRDefault="006350A0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0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-11-2021</w:t>
            </w:r>
            <w:r w:rsidR="006001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0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-11-2021</w:t>
            </w:r>
          </w:p>
          <w:p w:rsidR="004C41F2" w:rsidRPr="005905D0" w:rsidRDefault="004C41F2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655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Introduction to Pharmaceutical chemistry: Scope and objectives Sources and types of errors: Accuracy, precision, significant figures Impurities in Pharmaceuticals </w:t>
            </w:r>
          </w:p>
        </w:tc>
        <w:tc>
          <w:tcPr>
            <w:tcW w:w="3260" w:type="dxa"/>
            <w:vMerge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BE" w:rsidRPr="005905D0" w:rsidTr="006350A0">
        <w:trPr>
          <w:trHeight w:val="487"/>
        </w:trPr>
        <w:tc>
          <w:tcPr>
            <w:tcW w:w="704" w:type="dxa"/>
          </w:tcPr>
          <w:p w:rsidR="00A06638" w:rsidRPr="001E5387" w:rsidRDefault="00F6639D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6638" w:rsidRPr="005905D0" w:rsidRDefault="006350A0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08-11-2021- 13-11-2021</w:t>
            </w:r>
          </w:p>
        </w:tc>
        <w:tc>
          <w:tcPr>
            <w:tcW w:w="7655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Source and effect of impurities in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Pharmacopoeial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substances, importance of limit test, Principle and procedures of Limit tests for chlorides,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sulphates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, iron, heavy metals and arsenic</w:t>
            </w:r>
          </w:p>
        </w:tc>
        <w:tc>
          <w:tcPr>
            <w:tcW w:w="3260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 type of glassware used in laboratory</w:t>
            </w: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BE" w:rsidRPr="005905D0" w:rsidTr="006350A0">
        <w:trPr>
          <w:trHeight w:val="132"/>
        </w:trPr>
        <w:tc>
          <w:tcPr>
            <w:tcW w:w="704" w:type="dxa"/>
          </w:tcPr>
          <w:p w:rsidR="00A06638" w:rsidRPr="001E5387" w:rsidRDefault="00F6639D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06638" w:rsidRPr="005905D0" w:rsidRDefault="00D56CDB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15-11-2021- 23</w:t>
            </w:r>
            <w:r w:rsidR="00993DCD">
              <w:rPr>
                <w:rFonts w:ascii="Times New Roman" w:hAnsi="Times New Roman" w:cs="Times New Roman"/>
                <w:sz w:val="24"/>
                <w:szCs w:val="24"/>
              </w:rPr>
              <w:t>-11-2021</w:t>
            </w:r>
          </w:p>
        </w:tc>
        <w:tc>
          <w:tcPr>
            <w:tcW w:w="7655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Volumetric analysis: Fundamentals of volumetric analysis, Acid-base titration, non-aqueous titration</w:t>
            </w:r>
          </w:p>
        </w:tc>
        <w:tc>
          <w:tcPr>
            <w:tcW w:w="3260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perform limit test for chloride in given compound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11" w:rsidRPr="005905D0" w:rsidTr="00C94BEC">
        <w:trPr>
          <w:trHeight w:val="1124"/>
        </w:trPr>
        <w:tc>
          <w:tcPr>
            <w:tcW w:w="704" w:type="dxa"/>
          </w:tcPr>
          <w:p w:rsidR="00E54411" w:rsidRPr="001E5387" w:rsidRDefault="00E54411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411" w:rsidRDefault="00E54411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24-11-2021-29-11-2021</w:t>
            </w:r>
          </w:p>
        </w:tc>
        <w:tc>
          <w:tcPr>
            <w:tcW w:w="10915" w:type="dxa"/>
            <w:gridSpan w:val="2"/>
          </w:tcPr>
          <w:p w:rsidR="00E54411" w:rsidRPr="00E54411" w:rsidRDefault="00E54411" w:rsidP="00E5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Induction Program</w:t>
            </w:r>
          </w:p>
        </w:tc>
      </w:tr>
      <w:tr w:rsidR="00C849BE" w:rsidRPr="005905D0" w:rsidTr="006350A0">
        <w:trPr>
          <w:trHeight w:val="1124"/>
        </w:trPr>
        <w:tc>
          <w:tcPr>
            <w:tcW w:w="704" w:type="dxa"/>
          </w:tcPr>
          <w:p w:rsidR="00A06638" w:rsidRPr="001E5387" w:rsidRDefault="00A45CE7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6638" w:rsidRPr="005905D0" w:rsidRDefault="00D56CDB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30-11-2021-04-12-2021</w:t>
            </w:r>
          </w:p>
        </w:tc>
        <w:tc>
          <w:tcPr>
            <w:tcW w:w="7655" w:type="dxa"/>
          </w:tcPr>
          <w:p w:rsidR="00A06638" w:rsidRPr="005905D0" w:rsidRDefault="00A06638" w:rsidP="001E53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Precipitation titration,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complexometric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titration, redox titration Gravimetric analysis: Principle and method.</w:t>
            </w:r>
          </w:p>
        </w:tc>
        <w:tc>
          <w:tcPr>
            <w:tcW w:w="3260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perform limit test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given compound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BE" w:rsidRPr="005905D0" w:rsidTr="006350A0">
        <w:trPr>
          <w:trHeight w:val="487"/>
        </w:trPr>
        <w:tc>
          <w:tcPr>
            <w:tcW w:w="704" w:type="dxa"/>
          </w:tcPr>
          <w:p w:rsidR="00A06638" w:rsidRPr="001E5387" w:rsidRDefault="00A45CE7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06638" w:rsidRDefault="00D56CDB" w:rsidP="009E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06-12-2021-11-12-2021</w:t>
            </w:r>
          </w:p>
          <w:p w:rsidR="004C41F2" w:rsidRPr="005905D0" w:rsidRDefault="004C41F2" w:rsidP="009E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655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Haematinics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: Ferrous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Ferrous fumarate, Ferric ammonium citrate, Ferrous ascorbate, Carbonyl iron 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● Gastro-intestinal Agents: Antacids :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hydroxide gel, Magnesium hydroxide,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Magaldrate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Sodium bicarbonate, Calcium Carbonate, Acidifying agents, Adsorbents, Protectives, Cathartics </w:t>
            </w:r>
          </w:p>
        </w:tc>
        <w:tc>
          <w:tcPr>
            <w:tcW w:w="3260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perform limit test for iron in given compound</w:t>
            </w:r>
          </w:p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BE" w:rsidRPr="005905D0" w:rsidTr="006350A0">
        <w:trPr>
          <w:trHeight w:val="1448"/>
        </w:trPr>
        <w:tc>
          <w:tcPr>
            <w:tcW w:w="704" w:type="dxa"/>
          </w:tcPr>
          <w:p w:rsidR="00A06638" w:rsidRPr="001E5387" w:rsidRDefault="00A45CE7" w:rsidP="001E5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1DF1" w:rsidRPr="005905D0" w:rsidRDefault="00D56CDB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13-12-2021-18-12-2021</w:t>
            </w:r>
          </w:p>
        </w:tc>
        <w:tc>
          <w:tcPr>
            <w:tcW w:w="7655" w:type="dxa"/>
          </w:tcPr>
          <w:p w:rsidR="00A06638" w:rsidRPr="005905D0" w:rsidRDefault="00A06638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Topical agents: Silver Nitrate, Ionic Silver, Chlorhexidine Gluconate, Hydrogen peroxide, Boric acid, Bleaching powder, Potassium permanganate </w:t>
            </w:r>
          </w:p>
        </w:tc>
        <w:tc>
          <w:tcPr>
            <w:tcW w:w="3260" w:type="dxa"/>
          </w:tcPr>
          <w:p w:rsidR="00A06638" w:rsidRPr="005905D0" w:rsidRDefault="00A06638" w:rsidP="001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and standardize sodium hydroxide solution</w:t>
            </w:r>
          </w:p>
        </w:tc>
      </w:tr>
      <w:tr w:rsidR="00E54411" w:rsidRPr="005905D0" w:rsidTr="00B3291D">
        <w:trPr>
          <w:trHeight w:val="890"/>
        </w:trPr>
        <w:tc>
          <w:tcPr>
            <w:tcW w:w="704" w:type="dxa"/>
          </w:tcPr>
          <w:p w:rsidR="00E54411" w:rsidRPr="001E5387" w:rsidRDefault="00E54411" w:rsidP="00D56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54411" w:rsidRPr="005905D0" w:rsidRDefault="00E54411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20-12-2021-31-12-2021</w:t>
            </w:r>
          </w:p>
        </w:tc>
        <w:tc>
          <w:tcPr>
            <w:tcW w:w="10915" w:type="dxa"/>
            <w:gridSpan w:val="2"/>
          </w:tcPr>
          <w:p w:rsidR="00E54411" w:rsidRPr="00E54411" w:rsidRDefault="00E54411" w:rsidP="00E5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Internal Assessment Exam</w:t>
            </w:r>
          </w:p>
        </w:tc>
      </w:tr>
      <w:tr w:rsidR="00D56CDB" w:rsidRPr="005905D0" w:rsidTr="006350A0">
        <w:trPr>
          <w:trHeight w:val="890"/>
        </w:trPr>
        <w:tc>
          <w:tcPr>
            <w:tcW w:w="704" w:type="dxa"/>
          </w:tcPr>
          <w:p w:rsidR="00D56CDB" w:rsidRPr="001E5387" w:rsidRDefault="00A45CE7" w:rsidP="00D56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D56CDB" w:rsidRDefault="00D56CDB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01-01-2022-08-01-2022</w:t>
            </w:r>
          </w:p>
          <w:p w:rsidR="004C41F2" w:rsidRDefault="004C41F2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  <w:p w:rsidR="00D56CDB" w:rsidRPr="005905D0" w:rsidRDefault="00D56CDB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176EF" w:rsidRDefault="00F176EF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● Dental products: Calcium carbonate, Sodium fluoride, Denture cleaners, Denture adhesives, Mouth washes ● Medicinal gases: Carbon dioxide, nitrous oxide, oxygen</w:t>
            </w:r>
          </w:p>
          <w:p w:rsidR="00D56CDB" w:rsidRPr="005905D0" w:rsidRDefault="00D56CDB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6CDB" w:rsidRPr="005905D0" w:rsidRDefault="00D56CDB" w:rsidP="00D5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and standardize Potassium permanganate  solution</w:t>
            </w:r>
          </w:p>
        </w:tc>
      </w:tr>
      <w:tr w:rsidR="00F176EF" w:rsidRPr="005905D0" w:rsidTr="006350A0">
        <w:trPr>
          <w:trHeight w:val="890"/>
        </w:trPr>
        <w:tc>
          <w:tcPr>
            <w:tcW w:w="704" w:type="dxa"/>
          </w:tcPr>
          <w:p w:rsidR="00F176EF" w:rsidRPr="001E5387" w:rsidRDefault="00F176EF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4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176EF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10-01-2022-15-01-2022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176EF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Introduction to nomenclature of organic chemical systems with particular reference to heterocyclic compounds containing up to Three rings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and standardize Potassium permanganate  solution</w:t>
            </w:r>
          </w:p>
        </w:tc>
      </w:tr>
      <w:tr w:rsidR="00F176EF" w:rsidRPr="005905D0" w:rsidTr="006350A0">
        <w:trPr>
          <w:trHeight w:val="260"/>
        </w:trPr>
        <w:tc>
          <w:tcPr>
            <w:tcW w:w="704" w:type="dxa"/>
          </w:tcPr>
          <w:p w:rsidR="00F176EF" w:rsidRPr="001E5387" w:rsidRDefault="00A45CE7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76EF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17-01-2022-22-01-2022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Anaesthetics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: Thiopental Sodium*, Ketamine Hydrochloride*,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Propofol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● Sedatives and Hypnotics: Diazepam*, Alprazolam*, Nitrazepam, Phenobarbital* 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about the various safety gadgets used in pharmaceutical laboratory</w:t>
            </w:r>
          </w:p>
        </w:tc>
      </w:tr>
      <w:tr w:rsidR="00F176EF" w:rsidRPr="005905D0" w:rsidTr="006350A0">
        <w:trPr>
          <w:trHeight w:val="487"/>
        </w:trPr>
        <w:tc>
          <w:tcPr>
            <w:tcW w:w="704" w:type="dxa"/>
          </w:tcPr>
          <w:p w:rsidR="00F176EF" w:rsidRPr="001E5387" w:rsidRDefault="00A45CE7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76EF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24-01-2022-29-01-2022</w:t>
            </w:r>
          </w:p>
          <w:p w:rsidR="00F176EF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7655" w:type="dxa"/>
          </w:tcPr>
          <w:p w:rsidR="00F176EF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● Antipsychotics: Chlorpromazine Hydrochloride*, Haloperidol*, Risperidone*,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Sulpiride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Olanzapine, Quetiapine,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about the various chromatographic technique 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EF" w:rsidRPr="005905D0" w:rsidTr="006350A0">
        <w:trPr>
          <w:trHeight w:val="487"/>
        </w:trPr>
        <w:tc>
          <w:tcPr>
            <w:tcW w:w="704" w:type="dxa"/>
          </w:tcPr>
          <w:p w:rsidR="00F176EF" w:rsidRPr="001E5387" w:rsidRDefault="00A45CE7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31-01-2022-05-02-2022</w:t>
            </w:r>
          </w:p>
        </w:tc>
        <w:tc>
          <w:tcPr>
            <w:tcW w:w="7655" w:type="dxa"/>
          </w:tcPr>
          <w:p w:rsidR="00F176EF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Anticonvulsants: Phenytoin*, Carbamazepine*, Clonazepam,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Valproic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Acid*, Gabapentin*,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Vigabatrin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Lamotrigine ● Anti-Depressants: Amitriptyline Hydrochloride*, Imipramine Hydrochloride*, Fluoxetine*, Venlafaxine, Duloxetine, Sertraline, Citalopram,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, Fluvoxamine, Paroxetine</w:t>
            </w:r>
          </w:p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76EF" w:rsidRPr="005905D0" w:rsidRDefault="00F176EF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Pr="001E5387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07-02-2022-12-02-2022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655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● Sympathomimetic Agents: Direct Acting: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NorEpinephrine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Epinephrine, Phenylephrine, </w:t>
            </w: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Dopamine*, Terbutaline, Salbutamol (Albuterol),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Naphazoline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Tetrahydrozoline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. Indirect Acting Agents: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Hydroxy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Amphetamine, Pseudoephedrine. Agents </w:t>
            </w:r>
            <w:proofErr w:type="gram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Mixed Mechanism: Ephedrine,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Metaraminol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● Adrenergic Antagonists: Alpha Adrenergic Blockers: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Phentolamine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picric acid from phenol</w:t>
            </w: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Pr="001E5387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14-02-2022-19-02-2022</w:t>
            </w:r>
          </w:p>
        </w:tc>
        <w:tc>
          <w:tcPr>
            <w:tcW w:w="7655" w:type="dxa"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Phenoxybenzamine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. Beta Adrenergic Blockers: Propranolol*, Atenolol*, Carvedilol ● Cholinergic Drugs and Related Agents: Direct Acting Agents: Acetylcholine*,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Carbachol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And Pilocarpine. Cholinesterase Inhibitors: Neostigmine*,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Edrophonium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Chloride,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Tacrine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Hydrochloride,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Pralidoxime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Chloride, Echothiopate Iodide 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Pr="001E5387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21-02-2022-26-02-2022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7655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● Cholinergic Blocking Agents: Atropine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Ipratropium Bromide Synthetic Cholinergic Blocking Agents: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Tropicamide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Cyclopentolate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Hydrochloride,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Clidinium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Bromide,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Dicyclomine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Hydrochloride*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benzoic acid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benzamide</w:t>
            </w:r>
            <w:proofErr w:type="spellEnd"/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Pr="001E5387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28-02-2022-05-03-2022</w:t>
            </w:r>
          </w:p>
        </w:tc>
        <w:tc>
          <w:tcPr>
            <w:tcW w:w="7655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Anti-Arrhythmic Drugs: Quinidine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Procainamide Hydrochloride, Verapamil, Phenytoin Sodium*, Lidocaine Hydrochloride,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Lorcainide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Hydrochloride, Amiodarone and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● Anti-Hypertensive Agents: Propranolol*, Captopril*, Ramipril,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Methyldopate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Hydrochloride, Clonidine Hydrochloride, Hydralazine Hydrochloride,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Nifedipine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● Antianginal Agents: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Isosorbide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Dinitrate</w:t>
            </w:r>
            <w:proofErr w:type="spellEnd"/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Pr="001E5387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07-03-2022-   12-03-2022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655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Diuretics: Acetazolamide,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Frusemide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Bumetanide,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Chlorthalidone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Benzthiazide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Metolazone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Xipamide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, Spironolactone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4C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perform assay of given sample of ferrous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Pr="001E5387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14-03-2022-   19-03-2022</w:t>
            </w:r>
          </w:p>
        </w:tc>
        <w:tc>
          <w:tcPr>
            <w:tcW w:w="7655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Hypoglycemic Agents: Insulin and Its Preparations, Metformin*,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Glibenclamide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Glimepiride, Pioglitazone,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Repaglinide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Gliflozins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, Gliptins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41F2" w:rsidRPr="005905D0" w:rsidRDefault="004C41F2" w:rsidP="004C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11" w:rsidRPr="005905D0" w:rsidTr="00446442">
        <w:trPr>
          <w:trHeight w:val="487"/>
        </w:trPr>
        <w:tc>
          <w:tcPr>
            <w:tcW w:w="704" w:type="dxa"/>
          </w:tcPr>
          <w:p w:rsidR="00E54411" w:rsidRPr="001E5387" w:rsidRDefault="00E54411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54411" w:rsidRDefault="00E54411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21-03-2022-   25-03-2022</w:t>
            </w:r>
          </w:p>
        </w:tc>
        <w:tc>
          <w:tcPr>
            <w:tcW w:w="10915" w:type="dxa"/>
            <w:gridSpan w:val="2"/>
          </w:tcPr>
          <w:p w:rsidR="00E54411" w:rsidRPr="00E54411" w:rsidRDefault="00E54411" w:rsidP="00E5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E54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Internal Assessment Exam</w:t>
            </w: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-03-2022-   02-04-2022</w:t>
            </w:r>
          </w:p>
        </w:tc>
        <w:tc>
          <w:tcPr>
            <w:tcW w:w="7655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Analgesic </w:t>
            </w:r>
            <w:proofErr w:type="gram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Anti-Inflammatory Agents: Morphine Analogues, Narcotic Antagonists; Nonsteroidal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AntiInflammatory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Agents (NSAIDs) - Aspirin*, Diclofenac, Ibuprofen*,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Piroxicam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Celecoxib,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Mefenamic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Acid, Paracetamol*,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Aceclofenac</w:t>
            </w:r>
            <w:proofErr w:type="spellEnd"/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4C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perform assay of Ibuprofen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alkalimetry</w:t>
            </w:r>
            <w:proofErr w:type="spellEnd"/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04-04-2022-09-04-2022</w:t>
            </w:r>
          </w:p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655" w:type="dxa"/>
          </w:tcPr>
          <w:p w:rsidR="004C41F2" w:rsidRPr="005905D0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Antifungal Agents: Amphotericin-B,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Griseofulvin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Miconazole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Ketoconazole*,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Fluconazole*,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Naftifine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Hydrochloride ● Urinary Tract Anti-Infective Agents: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Norfloxacin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Ciprofloxacin,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Moxifloxacin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11-04-2022-16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-04-2022</w:t>
            </w:r>
          </w:p>
        </w:tc>
        <w:tc>
          <w:tcPr>
            <w:tcW w:w="7655" w:type="dxa"/>
          </w:tcPr>
          <w:p w:rsidR="004C41F2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● Anti-Tubercular Agents: INH*, Ethambutol, Para Amino Salicylic Acid, Pyrazinamide, Rifampicin,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Bedaquiline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Delamanid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Pretomanid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4C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perform identification and test purity of aspirin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18-04-2022-23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-04-2022</w:t>
            </w:r>
          </w:p>
        </w:tc>
        <w:tc>
          <w:tcPr>
            <w:tcW w:w="7655" w:type="dxa"/>
          </w:tcPr>
          <w:p w:rsidR="004C41F2" w:rsidRPr="005905D0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Antiviral Agents: Amantadine Hydrochloride,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Idoxuridine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Acyclovir*,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Foscarnet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Zidovudine, Ribavirin,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Remdesivir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Favipiravir ●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Antimalarials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: Quinine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Chloroquine Phosphate*,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Primaquine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Phosphate,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Mefloquine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Cycloguanil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Pyrimethamine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Artemisinin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1F2" w:rsidRPr="005905D0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25-04-2022-30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-04-2022</w:t>
            </w:r>
          </w:p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7655" w:type="dxa"/>
          </w:tcPr>
          <w:p w:rsidR="004C41F2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● Sulfonamides: Sulfanilamide, Sulfadiazine,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Sulfametho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xazole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Sulfacetamide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Mafenide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 Acetate,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Cotrimoxazole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Dapsone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C41F2" w:rsidRPr="005905D0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4C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perform identification and test purity of aspirin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02-05-2022-07-05-2022</w:t>
            </w:r>
          </w:p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655" w:type="dxa"/>
          </w:tcPr>
          <w:p w:rsidR="004C41F2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Antibiotics: Penicillin G, Amoxicillin*,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Cloxacillin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, Streptomycin, </w:t>
            </w:r>
            <w:proofErr w:type="spellStart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  <w:proofErr w:type="spellEnd"/>
            <w:r w:rsidRPr="005905D0">
              <w:rPr>
                <w:rFonts w:ascii="Times New Roman" w:hAnsi="Times New Roman" w:cs="Times New Roman"/>
                <w:sz w:val="24"/>
                <w:szCs w:val="24"/>
              </w:rPr>
              <w:t>: Doxycycline, Minocycline,</w:t>
            </w:r>
          </w:p>
          <w:p w:rsidR="004C41F2" w:rsidRPr="005905D0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09-05-2022-14-05-2022</w:t>
            </w:r>
          </w:p>
        </w:tc>
        <w:tc>
          <w:tcPr>
            <w:tcW w:w="7655" w:type="dxa"/>
          </w:tcPr>
          <w:p w:rsidR="004C41F2" w:rsidRPr="00C45B4F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F">
              <w:rPr>
                <w:rFonts w:ascii="Times New Roman" w:hAnsi="Times New Roman" w:cs="Times New Roman"/>
                <w:sz w:val="24"/>
                <w:szCs w:val="24"/>
              </w:rPr>
              <w:t xml:space="preserve">Macrolides: Erythromycin, Azithromycin, </w:t>
            </w:r>
          </w:p>
          <w:p w:rsidR="004C41F2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F">
              <w:rPr>
                <w:rFonts w:ascii="Times New Roman" w:hAnsi="Times New Roman" w:cs="Times New Roman"/>
                <w:sz w:val="24"/>
                <w:szCs w:val="24"/>
              </w:rPr>
              <w:t>Miscellaneous: Chloramphenicol* Clindamycin</w:t>
            </w:r>
          </w:p>
          <w:p w:rsidR="004C41F2" w:rsidRPr="005905D0" w:rsidRDefault="004C41F2" w:rsidP="00A4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C41F2" w:rsidRPr="005905D0" w:rsidRDefault="004C41F2" w:rsidP="004C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identification and test purity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sulphonamide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F2" w:rsidRPr="005905D0" w:rsidTr="006350A0">
        <w:trPr>
          <w:trHeight w:val="487"/>
        </w:trPr>
        <w:tc>
          <w:tcPr>
            <w:tcW w:w="704" w:type="dxa"/>
          </w:tcPr>
          <w:p w:rsidR="004C41F2" w:rsidRDefault="004C41F2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4C41F2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16-05-2022-21-05-2022</w:t>
            </w:r>
          </w:p>
        </w:tc>
        <w:tc>
          <w:tcPr>
            <w:tcW w:w="7655" w:type="dxa"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F">
              <w:rPr>
                <w:rFonts w:ascii="Times New Roman" w:hAnsi="Times New Roman" w:cs="Times New Roman"/>
                <w:sz w:val="24"/>
                <w:szCs w:val="24"/>
              </w:rPr>
              <w:t xml:space="preserve">Anti-Neoplastic Agents: Cyclophosphamide*, </w:t>
            </w:r>
            <w:proofErr w:type="spellStart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>Busulfan</w:t>
            </w:r>
            <w:proofErr w:type="spellEnd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>Mercaptopurine</w:t>
            </w:r>
            <w:proofErr w:type="spellEnd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 xml:space="preserve">, Fluorouracil*, Methotrexate, </w:t>
            </w:r>
            <w:proofErr w:type="spellStart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>Dactinomycin</w:t>
            </w:r>
            <w:proofErr w:type="spellEnd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 xml:space="preserve">, Doxorubicin Hydrochloride, Vinblastine </w:t>
            </w:r>
            <w:proofErr w:type="spellStart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C45B4F">
              <w:rPr>
                <w:rFonts w:ascii="Times New Roman" w:hAnsi="Times New Roman" w:cs="Times New Roman"/>
                <w:sz w:val="24"/>
                <w:szCs w:val="24"/>
              </w:rPr>
              <w:t>, Cisplatin*, Dromostanolone Propionate</w:t>
            </w:r>
          </w:p>
        </w:tc>
        <w:tc>
          <w:tcPr>
            <w:tcW w:w="3260" w:type="dxa"/>
            <w:vMerge/>
          </w:tcPr>
          <w:p w:rsidR="004C41F2" w:rsidRPr="005905D0" w:rsidRDefault="004C41F2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7" w:rsidRPr="005905D0" w:rsidTr="006350A0">
        <w:trPr>
          <w:trHeight w:val="487"/>
        </w:trPr>
        <w:tc>
          <w:tcPr>
            <w:tcW w:w="704" w:type="dxa"/>
          </w:tcPr>
          <w:p w:rsidR="00A45CE7" w:rsidRDefault="00A45CE7" w:rsidP="00F17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A45CE7" w:rsidRDefault="00A45CE7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23-05-2022 onward </w:t>
            </w:r>
          </w:p>
        </w:tc>
        <w:tc>
          <w:tcPr>
            <w:tcW w:w="7655" w:type="dxa"/>
          </w:tcPr>
          <w:p w:rsidR="00A45CE7" w:rsidRPr="00C45B4F" w:rsidRDefault="004D0B24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 Problem Discussion</w:t>
            </w:r>
          </w:p>
        </w:tc>
        <w:tc>
          <w:tcPr>
            <w:tcW w:w="3260" w:type="dxa"/>
          </w:tcPr>
          <w:p w:rsidR="00A45CE7" w:rsidRPr="005905D0" w:rsidRDefault="00A45CE7" w:rsidP="00F1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5D0" w:rsidRPr="005905D0" w:rsidRDefault="005905D0" w:rsidP="001E5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5D0" w:rsidRPr="005905D0" w:rsidRDefault="005905D0" w:rsidP="001E5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7A6" w:rsidRPr="005905D0" w:rsidRDefault="000C47A6" w:rsidP="001E53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47A6" w:rsidRPr="005905D0" w:rsidSect="00A06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D0"/>
    <w:rsid w:val="00013096"/>
    <w:rsid w:val="000C47A6"/>
    <w:rsid w:val="001031CD"/>
    <w:rsid w:val="00152B66"/>
    <w:rsid w:val="001E5387"/>
    <w:rsid w:val="0020369F"/>
    <w:rsid w:val="00205B98"/>
    <w:rsid w:val="00325532"/>
    <w:rsid w:val="00367B6F"/>
    <w:rsid w:val="003D71A0"/>
    <w:rsid w:val="004C41F2"/>
    <w:rsid w:val="004D0B24"/>
    <w:rsid w:val="00544D95"/>
    <w:rsid w:val="005905D0"/>
    <w:rsid w:val="00600112"/>
    <w:rsid w:val="006350A0"/>
    <w:rsid w:val="006852AC"/>
    <w:rsid w:val="006F58F9"/>
    <w:rsid w:val="007757AA"/>
    <w:rsid w:val="009530BE"/>
    <w:rsid w:val="00993DCD"/>
    <w:rsid w:val="009A05FF"/>
    <w:rsid w:val="009E51D5"/>
    <w:rsid w:val="00A06638"/>
    <w:rsid w:val="00A072DB"/>
    <w:rsid w:val="00A25F43"/>
    <w:rsid w:val="00A45CE7"/>
    <w:rsid w:val="00B263FB"/>
    <w:rsid w:val="00B306B9"/>
    <w:rsid w:val="00B97730"/>
    <w:rsid w:val="00BD08C5"/>
    <w:rsid w:val="00C21A2B"/>
    <w:rsid w:val="00C45B4F"/>
    <w:rsid w:val="00C849BE"/>
    <w:rsid w:val="00CE2E78"/>
    <w:rsid w:val="00D370E5"/>
    <w:rsid w:val="00D56CDB"/>
    <w:rsid w:val="00D71323"/>
    <w:rsid w:val="00DD1479"/>
    <w:rsid w:val="00DF2724"/>
    <w:rsid w:val="00E307CC"/>
    <w:rsid w:val="00E54411"/>
    <w:rsid w:val="00E61DF1"/>
    <w:rsid w:val="00F176EF"/>
    <w:rsid w:val="00F2482B"/>
    <w:rsid w:val="00F6639D"/>
    <w:rsid w:val="00F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DD04"/>
  <w15:chartTrackingRefBased/>
  <w15:docId w15:val="{74937917-F23B-495E-A045-810CA41F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D0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D0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2022-03-21T04:49:00Z</dcterms:created>
  <dcterms:modified xsi:type="dcterms:W3CDTF">2022-05-12T10:36:00Z</dcterms:modified>
</cp:coreProperties>
</file>